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Borders>
          <w:top w:color="cc6633" w:space="0" w:sz="8" w:val="single"/>
          <w:bottom w:color="cc6633" w:space="0" w:sz="8" w:val="single"/>
          <w:insideH w:color="cc6633" w:space="0" w:sz="8" w:val="single"/>
        </w:tblBorders>
        <w:tblLayout w:type="fixed"/>
        <w:tblLook w:val="0400"/>
      </w:tblPr>
      <w:tblGrid>
        <w:gridCol w:w="2716"/>
        <w:gridCol w:w="3932"/>
        <w:gridCol w:w="3327"/>
        <w:tblGridChange w:id="0">
          <w:tblGrid>
            <w:gridCol w:w="2716"/>
            <w:gridCol w:w="3932"/>
            <w:gridCol w:w="3327"/>
          </w:tblGrid>
        </w:tblGridChange>
      </w:tblGrid>
      <w:tr>
        <w:trPr>
          <w:cantSplit w:val="0"/>
          <w:trHeight w:val="624" w:hRule="atLeast"/>
          <w:tblHeader w:val="0"/>
        </w:trPr>
        <w:tc>
          <w:tcPr>
            <w:gridSpan w:val="3"/>
            <w:tcBorders>
              <w:top w:color="cc6633" w:space="0" w:sz="8" w:val="single"/>
              <w:bottom w:color="cc6633" w:space="0" w:sz="8" w:val="single"/>
            </w:tcBorders>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undslabSerif" w:cs="RoundslabSerif" w:eastAsia="RoundslabSerif" w:hAnsi="RoundslabSerif"/>
                <w:b w:val="0"/>
                <w:i w:val="0"/>
                <w:smallCaps w:val="1"/>
                <w:strike w:val="0"/>
                <w:color w:val="cc6633"/>
                <w:sz w:val="28"/>
                <w:szCs w:val="28"/>
                <w:u w:val="none"/>
                <w:shd w:fill="auto" w:val="clear"/>
                <w:vertAlign w:val="baseline"/>
              </w:rPr>
            </w:pPr>
            <w:r w:rsidDel="00000000" w:rsidR="00000000" w:rsidRPr="00000000">
              <w:rPr>
                <w:rFonts w:ascii="RoundslabSerif" w:cs="RoundslabSerif" w:eastAsia="RoundslabSerif" w:hAnsi="RoundslabSerif"/>
                <w:smallCaps w:val="1"/>
                <w:color w:val="cc6633"/>
                <w:sz w:val="28"/>
                <w:szCs w:val="28"/>
                <w:rtl w:val="0"/>
              </w:rPr>
              <w:t xml:space="preserve">Soirée à rosé</w:t>
            </w:r>
            <w:r w:rsidDel="00000000" w:rsidR="00000000" w:rsidRPr="00000000">
              <w:rPr>
                <w:rtl w:val="0"/>
              </w:rPr>
            </w:r>
          </w:p>
        </w:tc>
      </w:tr>
      <w:tr>
        <w:trPr>
          <w:cantSplit w:val="0"/>
          <w:trHeight w:val="630" w:hRule="atLeast"/>
          <w:tblHeader w:val="0"/>
        </w:trPr>
        <w:tc>
          <w:tcPr>
            <w:shd w:fill="auto"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Domaine </w:t>
            </w:r>
          </w:p>
        </w:tc>
        <w:tc>
          <w:tcPr>
            <w:shd w:fill="auto"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Domaine de l’Heure Juste </w:t>
            </w:r>
            <w:r w:rsidDel="00000000" w:rsidR="00000000" w:rsidRPr="00000000">
              <w:rPr>
                <w:rtl w:val="0"/>
              </w:rPr>
            </w:r>
          </w:p>
        </w:tc>
        <w:tc>
          <w:tcPr>
            <w:vMerge w:val="restart"/>
            <w:shd w:fill="auto" w:val="clear"/>
          </w:tcPr>
          <w:p w:rsidR="00000000" w:rsidDel="00000000" w:rsidP="00000000" w:rsidRDefault="00000000" w:rsidRPr="00000000" w14:paraId="00000007">
            <w:pP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0" w:hRule="atLeast"/>
          <w:tblHeader w:val="0"/>
        </w:trPr>
        <w:tc>
          <w:tcPr>
            <w:shd w:fill="auto"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Vigneron</w:t>
            </w:r>
          </w:p>
        </w:tc>
        <w:tc>
          <w:tcPr>
            <w:shd w:fill="auto"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80809"/>
                <w:sz w:val="22"/>
                <w:szCs w:val="22"/>
                <w:highlight w:val="white"/>
                <w:rtl w:val="0"/>
              </w:rPr>
              <w:t xml:space="preserve">Marc Boily et Anne-Marie Langlois</w:t>
            </w:r>
            <w:r w:rsidDel="00000000" w:rsidR="00000000" w:rsidRPr="00000000">
              <w:rPr>
                <w:rtl w:val="0"/>
              </w:rPr>
            </w:r>
          </w:p>
        </w:tc>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5" w:hRule="atLeast"/>
          <w:tblHeader w:val="0"/>
        </w:trPr>
        <w:tc>
          <w:tcPr>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Ville</w:t>
            </w:r>
          </w:p>
        </w:tc>
        <w:tc>
          <w:tcPr>
            <w:shd w:fill="auto"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Papineauville</w:t>
            </w:r>
            <w:r w:rsidDel="00000000" w:rsidR="00000000" w:rsidRPr="00000000">
              <w:rPr>
                <w:rtl w:val="0"/>
              </w:rPr>
            </w:r>
          </w:p>
        </w:tc>
        <w:tc>
          <w:tcPr>
            <w:vMerge w:val="continue"/>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1"/>
                <w:strike w:val="0"/>
                <w:color w:val="cc6633"/>
                <w:sz w:val="25"/>
                <w:szCs w:val="25"/>
                <w:u w:val="none"/>
                <w:shd w:fill="auto" w:val="clear"/>
                <w:vertAlign w:val="baseline"/>
              </w:rPr>
            </w:pPr>
            <w:r w:rsidDel="00000000" w:rsidR="00000000" w:rsidRPr="00000000">
              <w:rPr>
                <w:rFonts w:ascii="RoundslabSerif" w:cs="RoundslabSerif" w:eastAsia="RoundslabSerif" w:hAnsi="RoundslabSerif"/>
                <w:b w:val="0"/>
                <w:i w:val="0"/>
                <w:smallCaps w:val="1"/>
                <w:strike w:val="0"/>
                <w:color w:val="cc6633"/>
                <w:sz w:val="25"/>
                <w:szCs w:val="25"/>
                <w:u w:val="none"/>
                <w:shd w:fill="auto" w:val="clear"/>
                <w:vertAlign w:val="baseline"/>
                <w:rtl w:val="0"/>
              </w:rPr>
              <w:t xml:space="preserve">Région</w:t>
            </w:r>
          </w:p>
        </w:tc>
        <w:tc>
          <w:tcPr>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6"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Outaouais </w:t>
            </w:r>
            <w:r w:rsidDel="00000000" w:rsidR="00000000" w:rsidRPr="00000000">
              <w:rPr>
                <w:rtl w:val="0"/>
              </w:rPr>
            </w:r>
          </w:p>
        </w:tc>
        <w:tc>
          <w:tcPr>
            <w:vMerge w:val="continue"/>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75.0" w:type="dxa"/>
        <w:jc w:val="left"/>
        <w:tblInd w:w="-9.0" w:type="dxa"/>
        <w:tblBorders>
          <w:bottom w:color="cc6633" w:space="0" w:sz="4" w:val="single"/>
          <w:insideH w:color="cc6633" w:space="0" w:sz="4" w:val="single"/>
        </w:tblBorders>
        <w:tblLayout w:type="fixed"/>
        <w:tblLook w:val="0400"/>
      </w:tblPr>
      <w:tblGrid>
        <w:gridCol w:w="2715"/>
        <w:gridCol w:w="7260"/>
        <w:tblGridChange w:id="0">
          <w:tblGrid>
            <w:gridCol w:w="2715"/>
            <w:gridCol w:w="7260"/>
          </w:tblGrid>
        </w:tblGridChange>
      </w:tblGrid>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Appellation</w:t>
            </w:r>
          </w:p>
        </w:tc>
        <w:tc>
          <w:tcPr>
            <w:tcBorders>
              <w:bottom w:color="cc6633" w:space="0" w:sz="4" w:val="single"/>
            </w:tcBorders>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Vin du québec</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Cépages</w:t>
            </w:r>
          </w:p>
        </w:tc>
        <w:tc>
          <w:tcPr>
            <w:tcBorders>
              <w:bottom w:color="cc6633" w:space="0" w:sz="4" w:val="single"/>
            </w:tcBorders>
            <w:shd w:fill="auto"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25% Frontenac Gris, 25% Marquette, 25% Saint-Croix, 25% Lucy Khulmann</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Viticulture</w:t>
            </w:r>
          </w:p>
        </w:tc>
        <w:tc>
          <w:tcPr>
            <w:tcBorders>
              <w:bottom w:color="cc6633" w:space="0" w:sz="4" w:val="single"/>
            </w:tcBorders>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Permaculture avec certain procédés de la biodynamie</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Vendanges</w:t>
            </w:r>
          </w:p>
        </w:tc>
        <w:tc>
          <w:tcPr>
            <w:tcBorders>
              <w:bottom w:color="cc6633" w:space="0" w:sz="4" w:val="single"/>
            </w:tcBorders>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Manuelles</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Vinification </w:t>
            </w:r>
          </w:p>
        </w:tc>
        <w:tc>
          <w:tcPr>
            <w:tcBorders>
              <w:bottom w:color="cc6633" w:space="0" w:sz="4" w:val="single"/>
            </w:tcBorders>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Tous les raisins sont co-fermentés ensemble. La moitié en pressurage direct et l’autre moitié en macération carbonique pour 15 jours. Levures indigènes, sans sulfites</w:t>
            </w: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 </w:t>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Élevage </w:t>
            </w:r>
          </w:p>
        </w:tc>
        <w:tc>
          <w:tcPr>
            <w:tcBorders>
              <w:bottom w:color="cc6633" w:space="0" w:sz="4" w:val="single"/>
            </w:tcBorders>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6 mois en fût neutre de chêne français</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Alcool</w:t>
            </w:r>
          </w:p>
        </w:tc>
        <w:tc>
          <w:tcPr>
            <w:tcBorders>
              <w:bottom w:color="cc6633" w:space="0" w:sz="4" w:val="single"/>
            </w:tcBorders>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b w:val="0"/>
                <w:i w:val="0"/>
                <w:smallCaps w:val="0"/>
                <w:strike w:val="0"/>
                <w:color w:val="000000"/>
                <w:sz w:val="22"/>
                <w:szCs w:val="22"/>
                <w:u w:val="none"/>
                <w:shd w:fill="auto" w:val="clear"/>
                <w:vertAlign w:val="baseline"/>
                <w:rtl w:val="0"/>
              </w:rPr>
              <w:t xml:space="preserve">1</w:t>
            </w:r>
            <w:r w:rsidDel="00000000" w:rsidR="00000000" w:rsidRPr="00000000">
              <w:rPr>
                <w:rFonts w:ascii="Kreon" w:cs="Kreon" w:eastAsia="Kreon" w:hAnsi="Kreon"/>
                <w:sz w:val="22"/>
                <w:szCs w:val="22"/>
                <w:rtl w:val="0"/>
              </w:rPr>
              <w:t xml:space="preserve">1,2%</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SO² total</w:t>
            </w:r>
          </w:p>
        </w:tc>
        <w:tc>
          <w:tcPr>
            <w:tcBorders>
              <w:bottom w:color="cc6633" w:space="0" w:sz="4"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Aucun</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Terroir</w:t>
            </w:r>
          </w:p>
        </w:tc>
        <w:tc>
          <w:tcPr>
            <w:tcBorders>
              <w:bottom w:color="cc6633" w:space="0" w:sz="4"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Argileux</w:t>
            </w:r>
            <w:r w:rsidDel="00000000" w:rsidR="00000000" w:rsidRPr="00000000">
              <w:rPr>
                <w:rtl w:val="0"/>
              </w:rPr>
            </w:r>
          </w:p>
        </w:tc>
      </w:tr>
      <w:tr>
        <w:trPr>
          <w:cantSplit w:val="0"/>
          <w:tblHeader w:val="0"/>
        </w:trPr>
        <w:tc>
          <w:tcPr>
            <w:tcBorders>
              <w:bottom w:color="cc6633" w:space="0" w:sz="4" w:val="single"/>
            </w:tcBorders>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Climat</w:t>
            </w:r>
          </w:p>
        </w:tc>
        <w:tc>
          <w:tcPr>
            <w:tcBorders>
              <w:bottom w:color="cc6633" w:space="0" w:sz="4" w:val="single"/>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Nordique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undslabSerif" w:cs="RoundslabSerif" w:eastAsia="RoundslabSerif" w:hAnsi="RoundslabSerif"/>
                <w:b w:val="0"/>
                <w:i w:val="0"/>
                <w:smallCaps w:val="0"/>
                <w:strike w:val="0"/>
                <w:color w:val="cc6633"/>
                <w:sz w:val="24"/>
                <w:szCs w:val="24"/>
                <w:u w:val="none"/>
                <w:shd w:fill="auto" w:val="clear"/>
                <w:vertAlign w:val="baseline"/>
              </w:rPr>
            </w:pPr>
            <w:r w:rsidDel="00000000" w:rsidR="00000000" w:rsidRPr="00000000">
              <w:rPr>
                <w:rFonts w:ascii="RoundslabSerif" w:cs="RoundslabSerif" w:eastAsia="RoundslabSerif" w:hAnsi="RoundslabSerif"/>
                <w:b w:val="0"/>
                <w:i w:val="0"/>
                <w:smallCaps w:val="0"/>
                <w:strike w:val="0"/>
                <w:color w:val="cc6633"/>
                <w:sz w:val="24"/>
                <w:szCs w:val="24"/>
                <w:u w:val="none"/>
                <w:shd w:fill="auto" w:val="clear"/>
                <w:vertAlign w:val="baseline"/>
                <w:rtl w:val="0"/>
              </w:rPr>
              <w:t xml:space="preserve">Conseil de service</w:t>
            </w:r>
          </w:p>
        </w:tc>
        <w:tc>
          <w:tcPr>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eon" w:cs="Kreon" w:eastAsia="Kreon" w:hAnsi="Kreon"/>
                <w:b w:val="0"/>
                <w:i w:val="0"/>
                <w:smallCaps w:val="0"/>
                <w:strike w:val="0"/>
                <w:color w:val="000000"/>
                <w:sz w:val="22"/>
                <w:szCs w:val="22"/>
                <w:u w:val="none"/>
                <w:shd w:fill="auto" w:val="clear"/>
                <w:vertAlign w:val="baseline"/>
              </w:rPr>
            </w:pPr>
            <w:r w:rsidDel="00000000" w:rsidR="00000000" w:rsidRPr="00000000">
              <w:rPr>
                <w:rFonts w:ascii="Kreon" w:cs="Kreon" w:eastAsia="Kreon" w:hAnsi="Kreon"/>
                <w:sz w:val="22"/>
                <w:szCs w:val="22"/>
                <w:rtl w:val="0"/>
              </w:rPr>
              <w:t xml:space="preserve">Exemple parfait du vin de soif! Ce vin rosé est le compagnon idéal pour toute les occasions; l’apéro, les souper entre amis, la terrasse ou même la piscine. On y retrouve une bouche gourmande avec des note de cerises, fraises des champs et de bonbon anglais, léger côté tomaté et herbacé. </w:t>
            </w:r>
            <w:r w:rsidDel="00000000" w:rsidR="00000000" w:rsidRPr="00000000">
              <w:rPr>
                <w:rtl w:val="0"/>
              </w:rPr>
            </w:r>
          </w:p>
        </w:tc>
      </w:tr>
    </w:tbl>
    <w:p w:rsidR="00000000" w:rsidDel="00000000" w:rsidP="00000000" w:rsidRDefault="00000000" w:rsidRPr="00000000" w14:paraId="00000028">
      <w:pPr>
        <w:rPr>
          <w:rFonts w:ascii="Kreon" w:cs="Kreon" w:eastAsia="Kreon" w:hAnsi="Kreon"/>
          <w:sz w:val="22"/>
          <w:szCs w:val="22"/>
        </w:rPr>
      </w:pPr>
      <w:r w:rsidDel="00000000" w:rsidR="00000000" w:rsidRPr="00000000">
        <w:rPr>
          <w:rFonts w:ascii="RoundslabSerif" w:cs="RoundslabSerif" w:eastAsia="RoundslabSerif" w:hAnsi="RoundslabSerif"/>
          <w:color w:val="cc6633"/>
          <w:rtl w:val="0"/>
        </w:rPr>
        <w:t xml:space="preserve">Infos supplémentaires        </w:t>
      </w:r>
      <w:r w:rsidDel="00000000" w:rsidR="00000000" w:rsidRPr="00000000">
        <w:rPr>
          <w:rFonts w:ascii="Kreon" w:cs="Kreon" w:eastAsia="Kreon" w:hAnsi="Kreon"/>
          <w:sz w:val="22"/>
          <w:szCs w:val="22"/>
          <w:rtl w:val="0"/>
        </w:rPr>
        <w:t xml:space="preserve">Marc est sommelier et a vinifié au vignoble Les Pervenches pendant 8 ans qui est le premier vignoble en biodynamie au Québec et un des plus réputés. Au domaine de L’Heure juste, on est dans une vieille forêt d’érable et de pruches où les animaux (canards, oies, moutons, poules) amènent la vie et engraissent les parcelles de vignes. Les vignes ont été plantées en 2007 ce qui font d’elle les plus vieilles vignes en Outaouais. Aux champs, les décoctions de  plantes médicinales et d’ail qui poussent entre les vignes, gèrent les maladies. Au chai, une presse lente et des vieux fûts font le travail de stabilisation du vin. Aucun intrant n'est ajouté. </w:t>
      </w:r>
      <w:r w:rsidDel="00000000" w:rsidR="00000000" w:rsidRPr="00000000">
        <w:rPr>
          <w:rtl w:val="0"/>
        </w:rPr>
      </w:r>
    </w:p>
    <w:sectPr>
      <w:headerReference r:id="rId7" w:type="default"/>
      <w:footerReference r:id="rId8" w:type="default"/>
      <w:pgSz w:h="15840" w:w="12240" w:orient="portrait"/>
      <w:pgMar w:bottom="1501" w:top="1575" w:left="1134" w:right="1134" w:header="283"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undslabSerif"/>
  <w:font w:name="Liberation Sans"/>
  <w:font w:name="Kreon">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Les Décuveurs, 7614 rue Drolet, Montréal, QC, H2R 2C5</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-114299</wp:posOffset>
              </wp:positionV>
              <wp:extent cx="1905" cy="17625"/>
              <wp:effectExtent b="0" l="0" r="0" t="0"/>
              <wp:wrapNone/>
              <wp:docPr id="4" name=""/>
              <a:graphic>
                <a:graphicData uri="http://schemas.microsoft.com/office/word/2010/wordprocessingShape">
                  <wps:wsp>
                    <wps:cNvCnPr/>
                    <wps:spPr>
                      <a:xfrm flipH="1" rot="10800000">
                        <a:off x="2177280" y="3779280"/>
                        <a:ext cx="6337440" cy="1440"/>
                      </a:xfrm>
                      <a:prstGeom prst="straightConnector1">
                        <a:avLst/>
                      </a:prstGeom>
                      <a:noFill/>
                      <a:ln cap="flat" cmpd="sng" w="17625">
                        <a:solidFill>
                          <a:srgbClr val="CC66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-114299</wp:posOffset>
              </wp:positionV>
              <wp:extent cx="1905" cy="17625"/>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05" cy="17625"/>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-1269</wp:posOffset>
          </wp:positionH>
          <wp:positionV relativeFrom="paragraph">
            <wp:posOffset>13970</wp:posOffset>
          </wp:positionV>
          <wp:extent cx="1440180" cy="598805"/>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180" cy="598805"/>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contact@lesdecuveurs.com | http://www.lesdecuveurs.com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4838700</wp:posOffset>
          </wp:positionH>
          <wp:positionV relativeFrom="paragraph">
            <wp:posOffset>142280</wp:posOffset>
          </wp:positionV>
          <wp:extent cx="1561147" cy="2767992"/>
          <wp:effectExtent b="0" l="0" r="0" t="0"/>
          <wp:wrapNone/>
          <wp:docPr id="6" name="image2.png"/>
          <a:graphic>
            <a:graphicData uri="http://schemas.openxmlformats.org/drawingml/2006/picture">
              <pic:pic>
                <pic:nvPicPr>
                  <pic:cNvPr id="0" name="image2.png"/>
                  <pic:cNvPicPr preferRelativeResize="0"/>
                </pic:nvPicPr>
                <pic:blipFill>
                  <a:blip r:embed="rId2"/>
                  <a:srcRect b="0" l="132" r="132" t="0"/>
                  <a:stretch>
                    <a:fillRect/>
                  </a:stretch>
                </pic:blipFill>
                <pic:spPr>
                  <a:xfrm>
                    <a:off x="0" y="0"/>
                    <a:ext cx="1561147" cy="27679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2"/>
      <w:szCs w:val="32"/>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2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pPr>
  </w:style>
  <w:style w:type="paragraph" w:styleId="Titre1">
    <w:name w:val="heading 1"/>
    <w:basedOn w:val="Titre"/>
    <w:next w:val="Corpsdetexte"/>
    <w:qFormat w:val="1"/>
    <w:pPr>
      <w:outlineLvl w:val="0"/>
    </w:pPr>
    <w:rPr>
      <w:b w:val="1"/>
      <w:bCs w:val="1"/>
      <w:sz w:val="32"/>
      <w:szCs w:val="32"/>
    </w:rPr>
  </w:style>
  <w:style w:type="paragraph" w:styleId="Titre2">
    <w:name w:val="heading 2"/>
    <w:basedOn w:val="Titre"/>
    <w:next w:val="Corpsdetexte"/>
    <w:qFormat w:val="1"/>
    <w:pPr>
      <w:numPr>
        <w:ilvl w:val="1"/>
        <w:numId w:val="1"/>
      </w:numPr>
      <w:spacing w:before="200"/>
      <w:outlineLvl w:val="1"/>
    </w:pPr>
    <w:rPr>
      <w:b w:val="1"/>
      <w:bCs w:val="1"/>
      <w:sz w:val="32"/>
      <w:szCs w:val="32"/>
    </w:rPr>
  </w:style>
  <w:style w:type="paragraph" w:styleId="Titre3">
    <w:name w:val="heading 3"/>
    <w:basedOn w:val="Titre"/>
    <w:next w:val="Corpsdetexte"/>
    <w:qFormat w:val="1"/>
    <w:pPr>
      <w:outlineLvl w:val="2"/>
    </w:pPr>
    <w:rPr>
      <w:rFonts w:ascii="Liberation Serif" w:eastAsia="Droid Sans" w:hAnsi="Liberation Serif"/>
      <w:b w:val="1"/>
      <w:b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Internet" w:customStyle="1">
    <w:name w:val="Lien Internet"/>
    <w:rPr>
      <w:color w:val="000080"/>
      <w:u w:val="single"/>
    </w:rPr>
  </w:style>
  <w:style w:type="character" w:styleId="Caractresdenumrotation" w:customStyle="1">
    <w:name w:val="Caractères de numérotation"/>
    <w:qFormat w:val="1"/>
  </w:style>
  <w:style w:type="character" w:styleId="Puces" w:customStyle="1">
    <w:name w:val="Puces"/>
    <w:qFormat w:val="1"/>
    <w:rPr>
      <w:rFonts w:ascii="OpenSymbol" w:cs="OpenSymbol" w:eastAsia="OpenSymbol" w:hAnsi="OpenSymbol"/>
    </w:rPr>
  </w:style>
  <w:style w:type="character" w:styleId="Sautdindex" w:customStyle="1">
    <w:name w:val="Saut d'index"/>
    <w:qFormat w:val="1"/>
  </w:style>
  <w:style w:type="paragraph" w:styleId="Titre">
    <w:name w:val="Title"/>
    <w:basedOn w:val="Normal"/>
    <w:next w:val="Corpsdetexte"/>
    <w:qFormat w:val="1"/>
    <w:pPr>
      <w:keepNext w:val="1"/>
      <w:spacing w:after="120" w:before="240"/>
    </w:pPr>
    <w:rPr>
      <w:rFonts w:ascii="Liberation Sans" w:eastAsia="DejaVu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Contenudetableau" w:customStyle="1">
    <w:name w:val="Contenu de tableau"/>
    <w:basedOn w:val="Normal"/>
    <w:qFormat w:val="1"/>
    <w:pPr>
      <w:suppressLineNumbers w:val="1"/>
    </w:pPr>
  </w:style>
  <w:style w:type="paragraph" w:styleId="LesDcuveurs-Titre1" w:customStyle="1">
    <w:name w:val="Les Décuveurs - Titre 1"/>
    <w:basedOn w:val="LesDcuveurs-Corpsdetexte"/>
    <w:qFormat w:val="1"/>
    <w:rPr>
      <w:b w:val="1"/>
      <w:sz w:val="29"/>
    </w:rPr>
  </w:style>
  <w:style w:type="paragraph" w:styleId="LesDcuveurs-Corpsdetexte" w:customStyle="1">
    <w:name w:val="Les Décuveurs - Corps de texte"/>
    <w:basedOn w:val="Corpsdetexte"/>
    <w:qFormat w:val="1"/>
    <w:rPr>
      <w:rFonts w:ascii="Liberation Sans" w:hAnsi="Liberation Sans"/>
      <w:sz w:val="22"/>
    </w:rPr>
  </w:style>
  <w:style w:type="paragraph" w:styleId="Notedefin">
    <w:name w:val="endnote text"/>
    <w:basedOn w:val="Normal"/>
    <w:pPr>
      <w:suppressLineNumbers w:val="1"/>
      <w:ind w:left="339" w:hanging="339"/>
    </w:pPr>
    <w:rPr>
      <w:sz w:val="20"/>
      <w:szCs w:val="20"/>
    </w:rPr>
  </w:style>
  <w:style w:type="paragraph" w:styleId="Pieddepage">
    <w:name w:val="footer"/>
    <w:basedOn w:val="Normal"/>
    <w:pPr>
      <w:suppressLineNumbers w:val="1"/>
      <w:tabs>
        <w:tab w:val="center" w:pos="4986"/>
        <w:tab w:val="right" w:pos="9972"/>
      </w:tabs>
    </w:pPr>
    <w:rPr>
      <w:sz w:val="20"/>
    </w:rPr>
  </w:style>
  <w:style w:type="paragraph" w:styleId="LesDcuveurs-Mentionlgale" w:customStyle="1">
    <w:name w:val="Les Décuveurs - Mention légale"/>
    <w:basedOn w:val="LesDcuveurs-Corpsdetexte"/>
    <w:qFormat w:val="1"/>
    <w:rPr>
      <w:sz w:val="18"/>
    </w:rPr>
  </w:style>
  <w:style w:type="paragraph" w:styleId="LesDcuveurs-ContenudeTableau" w:customStyle="1">
    <w:name w:val="Les Décuveurs - Contenu de Tableau"/>
    <w:basedOn w:val="Contenudetableau"/>
    <w:qFormat w:val="1"/>
    <w:rPr>
      <w:rFonts w:ascii="Liberation Sans" w:hAnsi="Liberation Sans"/>
      <w:sz w:val="20"/>
    </w:rPr>
  </w:style>
  <w:style w:type="paragraph" w:styleId="LesDcuveurs-TitreCentral" w:customStyle="1">
    <w:name w:val="Les Décuveurs - Titre Central"/>
    <w:basedOn w:val="Titre"/>
    <w:qFormat w:val="1"/>
    <w:pPr>
      <w:jc w:val="center"/>
    </w:pPr>
    <w:rPr>
      <w:b w:val="1"/>
    </w:rPr>
  </w:style>
  <w:style w:type="paragraph" w:styleId="LesDcuveurs-TitreSocitCentral" w:customStyle="1">
    <w:name w:val="Les Décuveurs - Titre Société Central"/>
    <w:basedOn w:val="LesDcuveurs-TitreCentral"/>
    <w:qFormat w:val="1"/>
    <w:rPr>
      <w:b w:val="0"/>
    </w:rPr>
  </w:style>
  <w:style w:type="paragraph" w:styleId="LesDcuveurs-Titre1Num" w:customStyle="1">
    <w:name w:val="Les Décuveurs - Titre 1 + Num"/>
    <w:basedOn w:val="LesDcuveurs-Titre1"/>
    <w:qFormat w:val="1"/>
    <w:pPr>
      <w:spacing w:after="227" w:before="227"/>
      <w:outlineLvl w:val="0"/>
    </w:pPr>
    <w:rPr>
      <w:sz w:val="28"/>
    </w:rPr>
  </w:style>
  <w:style w:type="paragraph" w:styleId="Liste3">
    <w:name w:val="List 3"/>
    <w:basedOn w:val="Liste"/>
    <w:pPr>
      <w:ind w:left="360" w:hanging="360"/>
    </w:pPr>
  </w:style>
  <w:style w:type="paragraph" w:styleId="TitreTR">
    <w:name w:val="toa heading"/>
    <w:basedOn w:val="Titre"/>
    <w:pPr>
      <w:suppressLineNumbers w:val="1"/>
      <w:spacing w:after="0" w:before="0"/>
    </w:pPr>
    <w:rPr>
      <w:b w:val="1"/>
      <w:bCs w:val="1"/>
      <w:sz w:val="32"/>
      <w:szCs w:val="32"/>
    </w:rPr>
  </w:style>
  <w:style w:type="paragraph" w:styleId="LesDcuveurs-Titre" w:customStyle="1">
    <w:name w:val="Les Décuveurs - Titre"/>
    <w:basedOn w:val="Corpsdetexte"/>
    <w:qFormat w:val="1"/>
    <w:pPr>
      <w:outlineLvl w:val="0"/>
    </w:pPr>
    <w:rPr>
      <w:rFonts w:ascii="Liberation Sans" w:hAnsi="Liberation Sans"/>
      <w:b w:val="1"/>
      <w:sz w:val="29"/>
    </w:rPr>
  </w:style>
  <w:style w:type="paragraph" w:styleId="LesDcuveurs-Titre2Num" w:customStyle="1">
    <w:name w:val="Les Décuveurs - Titre 2 + Num"/>
    <w:basedOn w:val="Corpsdetexte"/>
    <w:qFormat w:val="1"/>
    <w:pPr>
      <w:outlineLvl w:val="1"/>
    </w:pPr>
    <w:rPr>
      <w:rFonts w:ascii="Liberation Sans" w:hAnsi="Liberation Sans"/>
      <w:b w:val="1"/>
    </w:rPr>
  </w:style>
  <w:style w:type="paragraph" w:styleId="TM1">
    <w:name w:val="toc 1"/>
    <w:basedOn w:val="Index"/>
    <w:pPr>
      <w:tabs>
        <w:tab w:val="right" w:leader="dot" w:pos="9972"/>
      </w:tabs>
    </w:pPr>
  </w:style>
  <w:style w:type="paragraph" w:styleId="TM2">
    <w:name w:val="toc 2"/>
    <w:basedOn w:val="Index"/>
    <w:pPr>
      <w:tabs>
        <w:tab w:val="right" w:leader="dot" w:pos="9689"/>
      </w:tabs>
      <w:ind w:left="283"/>
    </w:pPr>
  </w:style>
  <w:style w:type="paragraph" w:styleId="LesDcuveurs-Titre3Num" w:customStyle="1">
    <w:name w:val="Les Décuveurs - Titre 3 + Num"/>
    <w:basedOn w:val="Corpsdetexte"/>
    <w:qFormat w:val="1"/>
    <w:pPr>
      <w:outlineLvl w:val="0"/>
    </w:pPr>
    <w:rPr>
      <w:rFonts w:ascii="Liberation Sans" w:hAnsi="Liberation Sans"/>
      <w:i w:val="1"/>
    </w:rPr>
  </w:style>
  <w:style w:type="paragraph" w:styleId="LesDcuveurs-Liste-Producteur" w:customStyle="1">
    <w:name w:val="Les Décuveurs - Liste - Producteur"/>
    <w:basedOn w:val="Normal"/>
    <w:qFormat w:val="1"/>
    <w:rPr>
      <w:b w:val="1"/>
    </w:rPr>
  </w:style>
  <w:style w:type="paragraph" w:styleId="LesDcuveurs-Liste-Rgion" w:customStyle="1">
    <w:name w:val="Les Décuveurs - Liste - Région"/>
    <w:basedOn w:val="Normal"/>
    <w:qFormat w:val="1"/>
    <w:pPr>
      <w:spacing w:after="57" w:before="57"/>
    </w:pPr>
    <w:rPr>
      <w:i w:val="1"/>
      <w:sz w:val="22"/>
    </w:rPr>
  </w:style>
  <w:style w:type="paragraph" w:styleId="LesDcuveurs-Liste-Produit" w:customStyle="1">
    <w:name w:val="Les Décuveurs - Liste - Produit"/>
    <w:basedOn w:val="Normal"/>
    <w:qFormat w:val="1"/>
    <w:rPr>
      <w:sz w:val="21"/>
    </w:rPr>
  </w:style>
  <w:style w:type="paragraph" w:styleId="LesDcuveurs-Liste-Titre" w:customStyle="1">
    <w:name w:val="Les Décuveurs - Liste - Titre"/>
    <w:basedOn w:val="Normal"/>
    <w:qFormat w:val="1"/>
    <w:pPr>
      <w:jc w:val="center"/>
    </w:pPr>
    <w:rPr>
      <w:b w:val="1"/>
      <w:sz w:val="28"/>
    </w:rPr>
  </w:style>
  <w:style w:type="paragraph" w:styleId="Titredetableau" w:customStyle="1">
    <w:name w:val="Titre de tableau"/>
    <w:basedOn w:val="Contenudetableau"/>
    <w:qFormat w:val="1"/>
    <w:pPr>
      <w:jc w:val="center"/>
    </w:pPr>
    <w:rPr>
      <w:b w:val="1"/>
      <w:bCs w:val="1"/>
    </w:rPr>
  </w:style>
  <w:style w:type="paragraph" w:styleId="LesDcuveurs-Liste-NomProduit" w:customStyle="1">
    <w:name w:val="Les Décuveurs - Liste - Nom Produit"/>
    <w:basedOn w:val="LesDcuveurs-Liste-Produit"/>
    <w:qFormat w:val="1"/>
    <w:pPr>
      <w:ind w:left="170"/>
    </w:pPr>
  </w:style>
  <w:style w:type="paragraph" w:styleId="LesDcuveurs-Liste-Entte" w:customStyle="1">
    <w:name w:val="Les Décuveurs - Liste - Entête"/>
    <w:basedOn w:val="LesDcuveurs-Liste-Produit"/>
    <w:qFormat w:val="1"/>
    <w:rPr>
      <w:b w:val="1"/>
      <w:sz w:val="16"/>
    </w:rPr>
  </w:style>
  <w:style w:type="paragraph" w:styleId="LesDcuveurs-EntteCoordonnes" w:customStyle="1">
    <w:name w:val="Les Décuveurs - Entête Coordonnées"/>
    <w:qFormat w:val="1"/>
    <w:pPr>
      <w:widowControl w:val="0"/>
    </w:pPr>
    <w:rPr>
      <w:sz w:val="16"/>
    </w:rPr>
  </w:style>
  <w:style w:type="paragraph" w:styleId="En-tte">
    <w:name w:val="header"/>
    <w:basedOn w:val="Normal"/>
    <w:pPr>
      <w:suppressLineNumbers w:val="1"/>
      <w:tabs>
        <w:tab w:val="center" w:pos="4986"/>
        <w:tab w:val="right" w:pos="9972"/>
      </w:tabs>
    </w:pPr>
  </w:style>
  <w:style w:type="paragraph" w:styleId="LesDcuveurs-Fiche-TitreCuves" w:customStyle="1">
    <w:name w:val="Les Décuveurs - Fiche - Titre Cuvées"/>
    <w:basedOn w:val="Contenudetableau"/>
    <w:qFormat w:val="1"/>
    <w:pPr>
      <w:jc w:val="center"/>
    </w:pPr>
    <w:rPr>
      <w:rFonts w:ascii="RoundslabSerif" w:hAnsi="RoundslabSerif"/>
      <w:caps w:val="1"/>
      <w:color w:val="cc6633"/>
      <w:sz w:val="28"/>
    </w:rPr>
  </w:style>
  <w:style w:type="paragraph" w:styleId="LesDcuveurs-Fiche-InfoProducteurs" w:customStyle="1">
    <w:name w:val="Les Décuveurs - Fiche - Info Producteurs"/>
    <w:basedOn w:val="LesDcuveurs-Titre"/>
    <w:qFormat w:val="1"/>
    <w:pPr>
      <w:spacing w:after="6"/>
    </w:pPr>
    <w:rPr>
      <w:rFonts w:ascii="Kreon" w:hAnsi="Kreon"/>
      <w:b w:val="0"/>
      <w:sz w:val="22"/>
    </w:rPr>
  </w:style>
  <w:style w:type="paragraph" w:styleId="LesDcuveurs-Fiche-CorpsdeTexte" w:customStyle="1">
    <w:name w:val="Les Décuveurs - Fiche - Corps de Texte"/>
    <w:basedOn w:val="LesDcuveurs-Corpsdetexte"/>
    <w:qFormat w:val="1"/>
    <w:pPr>
      <w:spacing w:after="0"/>
    </w:pPr>
    <w:rPr>
      <w:rFonts w:ascii="Kreon" w:hAnsi="Kreon"/>
    </w:rPr>
  </w:style>
  <w:style w:type="paragraph" w:styleId="LesDcuveurs-Fiche-TitreInfoProducteurs" w:customStyle="1">
    <w:name w:val="Les Décuveurs - Fiche - Titre Info Producteurs"/>
    <w:basedOn w:val="LesDcuveurs-Fiche-TitreCuves"/>
    <w:qFormat w:val="1"/>
    <w:pPr>
      <w:jc w:val="left"/>
    </w:pPr>
    <w:rPr>
      <w:smallCaps w:val="1"/>
      <w:sz w:val="25"/>
    </w:rPr>
  </w:style>
  <w:style w:type="paragraph" w:styleId="LesDcuveurs-Fiche-Descriptif" w:customStyle="1">
    <w:name w:val="Les Décuveurs - Fiche - Descriptif"/>
    <w:basedOn w:val="LesDcuveurs-Fiche-CorpsdeTexte"/>
    <w:qFormat w:val="1"/>
    <w:pPr>
      <w:spacing w:after="57" w:before="113"/>
      <w:jc w:val="both"/>
    </w:pPr>
  </w:style>
  <w:style w:type="paragraph" w:styleId="LesDcuveurs-Fiche-TitreInfoCuves" w:customStyle="1">
    <w:name w:val="Les Décuveurs - Fiche - Titre Info Cuvées"/>
    <w:basedOn w:val="LesDcuveurs-Fiche-TitreInfoProducteurs"/>
    <w:qFormat w:val="1"/>
    <w:rPr>
      <w:caps w:val="0"/>
      <w:smallCaps w:val="0"/>
      <w:sz w:val="24"/>
    </w:rPr>
  </w:style>
  <w:style w:type="paragraph" w:styleId="Sous-titre">
    <w:name w:val="Subtitle"/>
    <w:basedOn w:val="Titre"/>
    <w:next w:val="Corpsdetexte"/>
    <w:qFormat w:val="1"/>
    <w:pPr>
      <w:spacing w:before="60"/>
      <w:jc w:val="center"/>
    </w:pPr>
    <w:rPr>
      <w:sz w:val="36"/>
      <w:szCs w:val="3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Kreon-regular.ttf"/><Relationship Id="rId2" Type="http://schemas.openxmlformats.org/officeDocument/2006/relationships/font" Target="fonts/Kreon-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Jv00HqwERdneXLhMl28OIT9UA==">CgMxLjA4AHIhMVhOQ05fOEF1clRxemRxUHNoQnFPSnNGUEFvWVFGbFlP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2023-07-15T21:03:00Z</dcterms:created>
  <dc:creator>vincent</dc:creator>
</cp:coreProperties>
</file>